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widowControl/>
        <w:spacing w:before="240" w:after="240" w:line="313" w:lineRule="atLeast"/>
        <w:ind w:firstLine="645"/>
        <w:jc w:val="center"/>
        <w:rPr>
          <w:rFonts w:ascii="仿宋" w:hAnsi="仿宋" w:eastAsia="仿宋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>河南省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农机安全监理法规知识竞赛实施细则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根据农业农村部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农机推广总站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《关于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公布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全国农机安全监理法规知识竞赛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的通知》（农机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推（执）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〔2019〕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号），全省农机安全监理法规知识竞赛分遴选和决赛两个环节。现将竞赛方案实施细则明确如下：</w:t>
      </w:r>
    </w:p>
    <w:p>
      <w:pPr>
        <w:widowControl/>
        <w:spacing w:before="240" w:after="240" w:line="313" w:lineRule="atLeast"/>
        <w:ind w:firstLine="645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  <w:t>一、遴选环节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（一）遴选方式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采取理论知识答题的方式，以市级（省直管县市纳入到原直辖市参加竞赛）为单位进行遴选。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（二）参加人员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各级农机安全监理人员。参加人员需于9月17日前在省农机监理信息网上完成实名注册（注册系统将于9月12日上午9时起开放）。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（三）答题形式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实行网络答题，每套试卷100道题，题型包括选择题（含单选、多选）和判断题。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（四）考试内容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1.《中华人民共和国安全生产法》《中华人民共和国道路交通安全法》相关内容；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2.《农业机械安全监督管理条例》相关内容；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3.《拖拉机和联合收割机登记规定》《拖拉机和联合收割机驾驶证管理规定》及其工作规范;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4.《农业机械事故处理办法》《农业安全生产事故报告办法》；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5.《拖拉机安全操作规程》《联合收割机安全操作规程》；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6.《农机安全监理人员管理规范》。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（五）考试时间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9月20日上午9时至10时任一时间均可登录答题，答题时间不超过60分钟，届时系统将自动关闭（每人只能答题一次）。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（六）成绩计算方式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团队成绩以市级为单位统计。答题成绩从高到低排序，以排序在前的统计基数的人员答题平均分做为遴选成绩。统计基数为《2017年全省农业机械化统计年报》中各市农机安全监理人员数量（见附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）的15%（四舍五入，整数计算）。答题人数达不到统计基数的市级单位，不足人数的成绩按零分计算。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个人成绩以市级为单位排名，以答题分数为排名依据，得分一致时，用时较少者排名在前。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（七）结果确定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遴选成绩排名前6名的市份参加全省决赛。若分数相同，答题人数占本省份农机安全监理人员数量比例高的排名在前。若占比相同，参加答题人员的平均时间较短者排名在前。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若有市份放弃参加决赛，按排名顺序从高到低依次递补。</w:t>
      </w:r>
    </w:p>
    <w:p>
      <w:pPr>
        <w:widowControl/>
        <w:spacing w:before="240" w:after="240" w:line="313" w:lineRule="atLeast"/>
        <w:ind w:firstLine="645"/>
        <w:jc w:val="left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  <w:t>二、决赛环节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（一）决赛方式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决赛分为业务技能竞赛、综合知识竞答两项内容。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1．业务技能竞赛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以抽签形式确定6支代表队的出场先后次序，按竞赛规则完成规定项目。竞赛使用的轮式拖拉机为第一拖拉机股份有限公司的东方红LX804；谷物联合收割机为雷沃阿波斯农业装备有限公司的雷沃谷神4LZ-5（RG50超越版）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2．综合知识竞答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参加竞赛的6支代表队队员现场集中网上竞答。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（二）参赛人员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参加全省决赛的市级组成代表队参加。每支代表队4人，领队（技术指导）1人，参赛队员3人。参赛人员应为在编在岗且持有《农机安全监理证》并具备驾驶拖拉机和联合收割机资格的农机安全监理人员。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（三）决赛内容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1.业务技能竞赛内容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拖拉机和联合收割机驾驶证考试工作实际操作，包括驾驶证考试考场布置、驾驶操作和考试评判等。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2.综合知识竞答内容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与农机安全监管相关的法律法规及标准。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（四）决赛时间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9月25日上午举办业务技能竞赛。9月25日下午进行综合知识竞答。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（五）成绩计算方式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总成绩由决赛两项内容的成绩加权累计。两项内容的成绩均为百分制，其中业务技能竞赛占40%的权重，综合知识竞答占60%的权重。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（六）结果确定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当总成绩第1名出现并列的情形，或总成绩第2名出现超过两个参赛队并列的情形，加赛答题决出名次。</w:t>
      </w:r>
    </w:p>
    <w:p>
      <w:pPr>
        <w:widowControl/>
        <w:spacing w:before="240" w:after="240" w:line="313" w:lineRule="atLeast"/>
        <w:ind w:firstLine="645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  <w:t>三、奖项设置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竞赛设团体奖、优秀个人奖、优秀组织奖。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（一）团体奖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在进入决赛的6支代表队中产生。其中一等奖1名，二等奖2名，三等奖3名。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（二）优秀个人奖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按照参加遴选环节理论知识答题人员总数的5%确定优秀个人奖的数量，但总数不超过2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名。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（三）优秀组织奖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对积极组织市级竞赛活动，开展形式多样的知识和技能竞赛，参加理论知识答题人数占比高的市级进行表扬。</w:t>
      </w:r>
    </w:p>
    <w:p>
      <w:pPr>
        <w:widowControl/>
        <w:spacing w:before="240" w:after="240" w:line="313" w:lineRule="atLeast"/>
        <w:ind w:firstLine="645"/>
        <w:jc w:val="left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  <w:t>四、参加全国性知识竞赛有关要求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（一）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参加人员需于9月30日前在农业农村部农机推广与监理网（www.came.net.cn）或中国农业机械化信息网（www.amic.agri.cn）完成实名注册（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各市注册人数不能低于附表中农机监理员人数的15%。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注册系统将于9月23日上午9时起开放）。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实行网络答题，每套试卷100道题，题型包括选择题（含单选、多选）和判断题。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考试时间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10月15日上午9时至10时任一时间均可登录答题，答题时间不超过60分钟，届时系统将自动关闭（每人只能答题一次）。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成绩计算方式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团队成绩以省份为单位统计。答题成绩从高到低排序，以排序在前的统计基数的人员答题平均分做为遴选成绩。答题人数达不到统计基数的省份，不足人数的成绩按零分计算。</w:t>
      </w:r>
    </w:p>
    <w:p>
      <w:pPr>
        <w:widowControl/>
        <w:spacing w:before="240" w:after="240" w:line="313" w:lineRule="atLeast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个人成绩以省份为单位排名，以答题分数为排名依据，得分一致时，用时较少者排名在前。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结果确定</w:t>
      </w:r>
    </w:p>
    <w:p>
      <w:pPr>
        <w:widowControl/>
        <w:spacing w:before="240" w:after="240" w:line="313" w:lineRule="atLeast"/>
        <w:ind w:firstLine="6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遴选成绩排名前6的省份参加全国决赛。若分数相同，答题人数占本省份农机安全监理人员数量比例高的排名在前。若占比相同，参加答题人员的平均时间较短者排名在前。</w:t>
      </w:r>
    </w:p>
    <w:p>
      <w:pPr>
        <w:widowControl/>
        <w:spacing w:before="240" w:after="240" w:line="313" w:lineRule="atLeast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若有省份放弃参加决赛，按排名顺序从高到低依次递补。</w:t>
      </w:r>
    </w:p>
    <w:p>
      <w:pPr>
        <w:widowControl/>
        <w:spacing w:before="240" w:after="240" w:line="313" w:lineRule="atLeast"/>
        <w:jc w:val="left"/>
        <w:rPr>
          <w:rFonts w:ascii="仿宋" w:hAnsi="仿宋" w:eastAsia="仿宋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0"/>
          <w:szCs w:val="30"/>
        </w:rPr>
        <w:t>附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0"/>
          <w:szCs w:val="30"/>
          <w:lang w:val="en-US" w:eastAsia="zh-CN"/>
        </w:rPr>
        <w:t>表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0"/>
          <w:szCs w:val="30"/>
        </w:rPr>
        <w:t>： 2017年全省农机安全监理人员数量表</w:t>
      </w:r>
    </w:p>
    <w:tbl>
      <w:tblPr>
        <w:tblStyle w:val="4"/>
        <w:tblW w:w="83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7"/>
        <w:gridCol w:w="2097"/>
        <w:gridCol w:w="2096"/>
        <w:gridCol w:w="2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参加人数（人）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郑州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开封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洛阳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297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平顶山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安阳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鹤壁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新乡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焦作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濮阳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许昌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漯河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三门峡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南阳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352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商丘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298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信阳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周口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501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驻马店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352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济源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313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62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widowControl/>
              <w:numPr>
                <w:ilvl w:val="0"/>
                <w:numId w:val="0"/>
              </w:numPr>
              <w:spacing w:before="240" w:after="240" w:line="313" w:lineRule="atLeast"/>
              <w:ind w:leftChars="0"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举例说明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郑州监理员124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人，需参加知识竞赛的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数为0.15*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124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人</w:t>
            </w:r>
          </w:p>
          <w:p>
            <w:pPr>
              <w:pStyle w:val="9"/>
              <w:widowControl/>
              <w:spacing w:before="240" w:after="240" w:line="313" w:lineRule="atLeast"/>
              <w:ind w:left="360"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1DB"/>
    <w:rsid w:val="000D31DB"/>
    <w:rsid w:val="000F7BCF"/>
    <w:rsid w:val="00437898"/>
    <w:rsid w:val="00D65946"/>
    <w:rsid w:val="00DE67D8"/>
    <w:rsid w:val="08571AF7"/>
    <w:rsid w:val="19AB1CFB"/>
    <w:rsid w:val="49074823"/>
    <w:rsid w:val="4DEF4304"/>
    <w:rsid w:val="5D16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6"/>
    <w:qFormat/>
    <w:uiPriority w:val="99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2 Char"/>
    <w:basedOn w:val="5"/>
    <w:link w:val="2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paragraph" w:customStyle="1" w:styleId="7">
    <w:name w:val="List Paragraph"/>
    <w:basedOn w:val="1"/>
    <w:qFormat/>
    <w:uiPriority w:val="0"/>
    <w:pPr>
      <w:ind w:firstLine="420" w:firstLineChars="200"/>
    </w:pPr>
  </w:style>
  <w:style w:type="paragraph" w:customStyle="1" w:styleId="8">
    <w:name w:val="p17"/>
    <w:basedOn w:val="1"/>
    <w:qFormat/>
    <w:uiPriority w:val="0"/>
    <w:pPr>
      <w:widowControl/>
    </w:pPr>
    <w:rPr>
      <w:kern w:val="0"/>
    </w:rPr>
  </w:style>
  <w:style w:type="paragraph" w:customStyle="1" w:styleId="9">
    <w:name w:val="列出段落1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431</Words>
  <Characters>2457</Characters>
  <Lines>20</Lines>
  <Paragraphs>5</Paragraphs>
  <TotalTime>1</TotalTime>
  <ScaleCrop>false</ScaleCrop>
  <LinksUpToDate>false</LinksUpToDate>
  <CharactersWithSpaces>2883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2019-09-05T03:04:00Z</dcterms:created>
  <dc:creator>J</dc:creator>
  <cp:lastModifiedBy>李建中</cp:lastModifiedBy>
  <dcterms:modified xsi:type="dcterms:W3CDTF">2019-09-06T02:23:24Z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